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89" w:rsidRDefault="00754A89" w:rsidP="00BD64AC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201178" cy="9271000"/>
            <wp:effectExtent l="19050" t="0" r="9122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/>
                    <a:srcRect l="7516" t="3190" r="6286" b="2774"/>
                    <a:stretch>
                      <a:fillRect/>
                    </a:stretch>
                  </pic:blipFill>
                  <pic:spPr>
                    <a:xfrm>
                      <a:off x="0" y="0"/>
                      <a:ext cx="6202683" cy="92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89" w:rsidRDefault="00754A89" w:rsidP="00BD64AC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-комбинированная проверка предполагает сочетание письменных и устных форм проверок.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При проведении контроля качества освоения содержания учебных программ обучающихся могут использоваться  информационно – коммуникационные технологии.</w:t>
      </w:r>
    </w:p>
    <w:p w:rsidR="00BD64AC" w:rsidRPr="00754A89" w:rsidRDefault="00BD64AC" w:rsidP="00BD64AC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ab/>
        <w:t>1.7.     При промежуточной аттестации обучающихся применяется пятибалльная система оценивания.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BD64AC" w:rsidRPr="00754A89" w:rsidRDefault="00BD64AC" w:rsidP="00BD64AC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1.9.     Аттестация детей с ОВЗ, а также обучающихся на дому, проводится по текущим оценкам соответственно за триместр, полугодие или учебный год.</w:t>
      </w:r>
      <w:r w:rsidRPr="00754A89">
        <w:rPr>
          <w:rFonts w:ascii="Times New Roman" w:hAnsi="Times New Roman" w:cs="Times New Roman"/>
          <w:sz w:val="20"/>
          <w:szCs w:val="20"/>
        </w:rPr>
        <w:t xml:space="preserve"> Успеваемость учащихся, занимающихся по адаптированным основным образовательным программам, подлежит контролю с учетом особенностей освоения образовательной программы.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1. 10.     Аттестация учащихся, получающих образование вне образовательной организации в семейной форме и форме самообразования проводится на основании соответствующих положений.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  <w:lang w:val="en-US"/>
        </w:rPr>
        <w:t>II</w:t>
      </w: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.   Содержание, формы и порядок проведения текущего контроля успеваемости обучающихся.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Текущий контроль успеваемости обучающихся проводится в течение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 рабочих программах  учителя.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ab/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Текущий контроль успеваемости обучающихся 1 класса в течение учебного года осуществляется </w:t>
      </w:r>
      <w:proofErr w:type="spellStart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безотметочно</w:t>
      </w:r>
      <w:proofErr w:type="spellEnd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, допускается словесная объяснительная оценка.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По курсу ОРКСЭ в 4 классе, по программам внеурочных занятий  применяется </w:t>
      </w:r>
      <w:proofErr w:type="spellStart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безотметочная</w:t>
      </w:r>
      <w:proofErr w:type="spellEnd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система оценивания.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Fonts w:ascii="Times New Roman" w:hAnsi="Times New Roman" w:cs="Times New Roman"/>
          <w:sz w:val="20"/>
          <w:szCs w:val="20"/>
        </w:rPr>
        <w:t>2.5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 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  <w:lang w:val="en-US"/>
        </w:rPr>
        <w:t>III</w:t>
      </w: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. Содержание, формы и порядок проведения  триместровой, полугодовой промежуточной аттестации.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 3.1.  Триместровая (2-9 </w:t>
      </w:r>
      <w:proofErr w:type="spellStart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кл</w:t>
      </w:r>
      <w:proofErr w:type="spellEnd"/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.), полугодовая (10-11кл.)  промежуточная аттестация обучающихся  проводится с целью определения качества освоения обучающимися содержания учебных программ по завершении определенного временного промежутка (триместр, полугодие).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 3.2.    Отметка обучающегося за триместр, полугодие  выставляется на основе результатов текущего контроля успеваемости с учетом результатов письменных контрольных работ.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  3.3.  Отметка выставляется при наличии 3-х и более текущих отметок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color w:val="FF000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  3.4.   Обучающиеся, пропустившие по независящим от них обстоятельствам 50% учебного времени, не аттестуются по итогам триместра (полугодия). Вопрос об аттестации данных обучающихся решается в индивидуальном порядке.</w:t>
      </w:r>
      <w:r w:rsidRPr="00754A89">
        <w:rPr>
          <w:rStyle w:val="a3"/>
          <w:rFonts w:ascii="Times New Roman" w:hAnsi="Times New Roman" w:cs="Times New Roman"/>
          <w:i w:val="0"/>
          <w:color w:val="FF0000"/>
          <w:sz w:val="20"/>
          <w:szCs w:val="20"/>
        </w:rPr>
        <w:t xml:space="preserve">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  3.5.  Обучающийся имеет право сдать пропущенный материал учителю в каникулярное время и пройти триместровую, полугодовую аттестацию.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       3.6.   Классные руководители доводят до сведения родителей (законных представителей)  сведения о результатах триместровой, полугодовой аттестации. В случае неудовлетворительных результатов аттестации – в письменной форме под роспись родителей (законных представителей)  обучающихся с указанием даты ознакомления.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  <w:lang w:val="en-US"/>
        </w:rPr>
        <w:t>IV</w:t>
      </w: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. Содержание, формы и порядок проведения годовой промежуточной  аттестации.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Годовую промежуточную аттестацию проходят все обучающиеся 2-11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классов. Промежуточная аттестация обучающихся за год может проводиться письменно, устно, в других формах.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Решением Педагогического совета школы устанавливаются форма, периодичность и порядок контроля при промежуточной аттестации обучающихся. Данное решение утверждается приказом руководителя образовательной организации и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Fonts w:ascii="Times New Roman" w:hAnsi="Times New Roman" w:cs="Times New Roman"/>
          <w:sz w:val="20"/>
          <w:szCs w:val="20"/>
        </w:rPr>
        <w:t xml:space="preserve">Годовая аттестация обучающихся 2 - 11-х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</w:t>
      </w:r>
      <w:r w:rsidRPr="00754A89">
        <w:rPr>
          <w:rFonts w:ascii="Times New Roman" w:hAnsi="Times New Roman" w:cs="Times New Roman"/>
          <w:sz w:val="20"/>
          <w:szCs w:val="20"/>
        </w:rPr>
        <w:lastRenderedPageBreak/>
        <w:t>отметок, полученных обучающимся в период учебного года по данному предмету  или на усмотрение учителя-предметника.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Формами проведения годовой письменной аттестации во 2-11 классах являются: контрольная работа, диктант, изложение, сочинение, тестовая работа, комплексная работа и др.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Требования ко времени проведения годовой аттестации: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-все формы аттестации проводятся во время учебных занятий: в рамках учебного расписания;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-продолжительность контрольного мероприятия 1 - 2 урока.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Требования к материалам для проведения годовой аттестации: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-материалы для проведения годовой аттестации готовятся педагогическими работниками;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-содержание работ для проведения годовой аттестации должно соответствовать требованиям федерального государственного образовательного стандарта, учебной программы.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-количество вариантов работ в одном классе определяется разработчиком материалов самостоятельно.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От годовой промежуточной аттестации на основании справок из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-в связи с нахождением в лечебно-профилактических учреждениях более 4-х месяцев.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В соответствии с решением Педагогического  совета   образовательной организации отдельным обучающимся письменные контрольные работы могут быть заменены на устные формы.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неделю до начала аттестации.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К промежуточной годовой аттестации  допускаются все обучающиеся 2-11 классов. 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Заявления обучающихся и их родителей, не согласных с результатами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Итоги годовой промежуточной аттестации обсуждаются на заседаниях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методических объединений учителей и Педагогического совета.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  <w:lang w:val="en-US"/>
        </w:rPr>
        <w:t>V</w:t>
      </w: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.Порядок перевода обучающихся  в следующий класс.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5.1. Обучающиеся, освоившие в полном объёме образовательные программы соответствующего уровня переводятся в следующий класс.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5.2.   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задолженность, переводятся в следующий класс с условием ликвидации академической задолженности.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5.3. Обучающиеся обязаны ликвидировать академическую задолженность в течение двух первых месяцев следующего учебного года (в указанный период не включается время болезни обучающегося). Школа обязана создать условия обучающимся для ликвидации   этой задолженности и обеспечить контроль за своевременностью её ликвидации. 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5.4. Обучающиеся на ступенях начального и основного общего образования, не ликвидировавшие академической задолженности, по усмотрению родителей (законных представителей) оставляются на повторное обучение или продолжают обучение в иных формах.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5.5. Обучающиеся на ступени среднего общего образования, не ликвидировавшие академической задолженности, продолжают получать образование в иных формах.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5.6.    Перевод обучающегося в следующий класс осуществляется по решению  Педагогического совета.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  <w:lang w:val="en-US"/>
        </w:rPr>
        <w:t>VI</w:t>
      </w:r>
      <w:r w:rsidRPr="00754A8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. Права и обязанности участников процесса  промежуточной аттестации.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6.1. 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6.2.  Учитель, осуществляющий текущий контроль успеваемости и промежуточную  аттестацию обучающихся, обязан: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-принимать к оцениванию работы учащихся до окончания учебного периода.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6.3.   Учитель в ходе аттестации не имеет права: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lastRenderedPageBreak/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-оказывать давление на обучающихся, проявлять к ним недоброжелательное, некорректное отношение.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6.4.  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6.5.   Обучающийся имеет право: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-проходить все формы промежуточной аттестации за текущий учебный год в порядке, установленном школой;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-сдать пропущенный материал учителю до окончания учебного периода.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6.6.    Обучающийся обязан выполнять требования, определенные настоящим Положением.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Родители (законные представители) ребенка имеют право: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-обжаловать результаты промежуточной аттестации их ребенка в случае нарушения процедуры аттестации.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Родители (законные представители) обязаны:</w:t>
      </w:r>
    </w:p>
    <w:p w:rsidR="00BD64AC" w:rsidRPr="00754A89" w:rsidRDefault="00BD64AC" w:rsidP="00BD64AC">
      <w:pPr>
        <w:pStyle w:val="a5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-контролировать текущую успеваемость своего ребенка, результаты его промежуточной аттестации;</w:t>
      </w:r>
    </w:p>
    <w:p w:rsidR="00BD64AC" w:rsidRPr="00754A89" w:rsidRDefault="00BD64AC" w:rsidP="00BD64AC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>-оказать содействие своему ребенку по ликвидации академической задолженности в случае</w:t>
      </w:r>
      <w:r w:rsidRPr="00754A89">
        <w:rPr>
          <w:rFonts w:ascii="Times New Roman" w:hAnsi="Times New Roman" w:cs="Times New Roman"/>
          <w:color w:val="000000"/>
          <w:sz w:val="20"/>
          <w:szCs w:val="20"/>
        </w:rPr>
        <w:t xml:space="preserve"> перевода ребенка в следующий класс с условием ликвидации академической задолженности.</w:t>
      </w:r>
    </w:p>
    <w:p w:rsidR="00BD64AC" w:rsidRPr="00754A89" w:rsidRDefault="00BD64AC" w:rsidP="00BD64AC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89">
        <w:rPr>
          <w:rFonts w:ascii="Times New Roman" w:hAnsi="Times New Roman" w:cs="Times New Roman"/>
          <w:color w:val="000000"/>
          <w:sz w:val="20"/>
          <w:szCs w:val="20"/>
        </w:rPr>
        <w:t xml:space="preserve">6.9    </w:t>
      </w:r>
      <w:r w:rsidRPr="00754A89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МБОУ «Школа №13»  </w:t>
      </w:r>
      <w:r w:rsidRPr="00754A89">
        <w:rPr>
          <w:rFonts w:ascii="Times New Roman" w:hAnsi="Times New Roman" w:cs="Times New Roman"/>
          <w:color w:val="000000"/>
          <w:sz w:val="20"/>
          <w:szCs w:val="20"/>
        </w:rPr>
        <w:t>определяет нормативную базу проведения текущего контроля успеваемости и промежуточной аттестации обучающегося, их порядок, периодичность, формы.</w:t>
      </w:r>
    </w:p>
    <w:p w:rsidR="00BD64AC" w:rsidRPr="00754A89" w:rsidRDefault="00BD64AC" w:rsidP="00BD64AC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89">
        <w:rPr>
          <w:rFonts w:ascii="Times New Roman" w:hAnsi="Times New Roman" w:cs="Times New Roman"/>
          <w:sz w:val="20"/>
          <w:szCs w:val="20"/>
        </w:rPr>
        <w:t>6.10. 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BD64AC" w:rsidRPr="00754A89" w:rsidRDefault="00BD64AC" w:rsidP="00BD64AC">
      <w:pPr>
        <w:pStyle w:val="a5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D64AC" w:rsidRPr="00754A89" w:rsidRDefault="00BD64AC" w:rsidP="00BD64AC">
      <w:pPr>
        <w:pStyle w:val="a5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C41CD" w:rsidRPr="00754A89" w:rsidRDefault="008C41CD" w:rsidP="00BD64AC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8C41CD" w:rsidRPr="00754A89" w:rsidSect="00754A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38A003B7"/>
    <w:multiLevelType w:val="multilevel"/>
    <w:tmpl w:val="60C62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4AC"/>
    <w:rsid w:val="001904F8"/>
    <w:rsid w:val="00754A89"/>
    <w:rsid w:val="008C41CD"/>
    <w:rsid w:val="00B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D64AC"/>
    <w:rPr>
      <w:i/>
      <w:iCs/>
    </w:rPr>
  </w:style>
  <w:style w:type="paragraph" w:styleId="a4">
    <w:name w:val="Normal (Web)"/>
    <w:basedOn w:val="a"/>
    <w:unhideWhenUsed/>
    <w:rsid w:val="00BD64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 Spacing"/>
    <w:uiPriority w:val="1"/>
    <w:qFormat/>
    <w:rsid w:val="00BD64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s.v.rakova</dc:creator>
  <cp:lastModifiedBy>НоутАндрей</cp:lastModifiedBy>
  <cp:revision>2</cp:revision>
  <dcterms:created xsi:type="dcterms:W3CDTF">2020-05-29T10:26:00Z</dcterms:created>
  <dcterms:modified xsi:type="dcterms:W3CDTF">2020-05-29T10:26:00Z</dcterms:modified>
</cp:coreProperties>
</file>